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8A" w:rsidRDefault="003E718A" w:rsidP="003E718A">
      <w:pPr>
        <w:pStyle w:val="3"/>
        <w:jc w:val="center"/>
      </w:pPr>
      <w:bookmarkStart w:id="0" w:name="PO_默认文件内容_27"/>
      <w:r>
        <w:rPr>
          <w:rFonts w:hint="eastAsia"/>
        </w:rPr>
        <w:t>四川天华股份有限公司厂</w:t>
      </w:r>
      <w:r w:rsidR="00AD66A6">
        <w:rPr>
          <w:rFonts w:hint="eastAsia"/>
        </w:rPr>
        <w:t>容整改</w:t>
      </w:r>
      <w:r>
        <w:rPr>
          <w:rFonts w:hint="eastAsia"/>
        </w:rPr>
        <w:t>项目</w:t>
      </w:r>
    </w:p>
    <w:p w:rsidR="003E718A" w:rsidRDefault="003E718A" w:rsidP="003E718A">
      <w:pPr>
        <w:pStyle w:val="3"/>
        <w:jc w:val="center"/>
      </w:pPr>
      <w:r>
        <w:rPr>
          <w:rFonts w:hint="eastAsia"/>
        </w:rPr>
        <w:t>工程监理服务需求</w:t>
      </w:r>
    </w:p>
    <w:p w:rsidR="00C12ECE" w:rsidRDefault="00C12ECE" w:rsidP="00C12ECE">
      <w:pPr>
        <w:spacing w:line="400" w:lineRule="exact"/>
        <w:ind w:firstLineChars="200" w:firstLine="482"/>
        <w:rPr>
          <w:rFonts w:ascii="仿宋" w:eastAsia="仿宋" w:hAnsi="仿宋"/>
          <w:b/>
          <w:sz w:val="24"/>
        </w:rPr>
      </w:pPr>
      <w:r>
        <w:rPr>
          <w:rFonts w:ascii="仿宋" w:eastAsia="仿宋" w:hAnsi="仿宋" w:hint="eastAsia"/>
          <w:b/>
          <w:sz w:val="24"/>
        </w:rPr>
        <w:t>前提：本章采购需求中标注“</w:t>
      </w:r>
      <w:r>
        <w:rPr>
          <w:rFonts w:ascii="宋体" w:hAnsi="宋体" w:cs="宋体" w:hint="eastAsia"/>
          <w:sz w:val="28"/>
          <w:szCs w:val="28"/>
        </w:rPr>
        <w:t>★</w:t>
      </w:r>
      <w:r>
        <w:rPr>
          <w:rFonts w:ascii="仿宋" w:eastAsia="仿宋" w:hAnsi="仿宋" w:hint="eastAsia"/>
          <w:b/>
          <w:sz w:val="24"/>
        </w:rPr>
        <w:t>”号的条款为本次磋商采购项目的实质性要求，供应商应全部满足。</w:t>
      </w:r>
    </w:p>
    <w:bookmarkEnd w:id="0"/>
    <w:p w:rsidR="00C12ECE" w:rsidRDefault="00C12ECE" w:rsidP="00C12ECE">
      <w:pPr>
        <w:pStyle w:val="2"/>
        <w:spacing w:line="400" w:lineRule="exact"/>
        <w:ind w:firstLineChars="98" w:firstLine="236"/>
        <w:rPr>
          <w:rFonts w:ascii="仿宋" w:eastAsia="仿宋" w:hAnsi="仿宋"/>
          <w:color w:val="000000"/>
          <w:sz w:val="24"/>
          <w:szCs w:val="24"/>
        </w:rPr>
      </w:pPr>
      <w:r>
        <w:rPr>
          <w:rFonts w:ascii="仿宋" w:eastAsia="仿宋" w:hAnsi="仿宋" w:hint="eastAsia"/>
          <w:color w:val="000000"/>
          <w:sz w:val="24"/>
          <w:szCs w:val="24"/>
        </w:rPr>
        <w:t>一. 项目概述</w:t>
      </w:r>
    </w:p>
    <w:p w:rsidR="00C12ECE" w:rsidRDefault="00C12ECE" w:rsidP="00C12ECE">
      <w:pPr>
        <w:pStyle w:val="a3"/>
        <w:spacing w:line="360" w:lineRule="auto"/>
        <w:ind w:firstLine="482"/>
        <w:rPr>
          <w:rFonts w:ascii="仿宋" w:eastAsia="仿宋" w:hAnsi="仿宋"/>
          <w:bCs/>
          <w:color w:val="000000"/>
          <w:sz w:val="24"/>
        </w:rPr>
      </w:pPr>
      <w:r>
        <w:rPr>
          <w:rFonts w:ascii="仿宋" w:eastAsia="仿宋" w:hAnsi="仿宋" w:hint="eastAsia"/>
          <w:b/>
          <w:color w:val="000000"/>
          <w:sz w:val="24"/>
        </w:rPr>
        <w:t>1、项目概况：</w:t>
      </w:r>
      <w:r>
        <w:rPr>
          <w:rFonts w:ascii="仿宋" w:eastAsia="仿宋" w:hAnsi="仿宋" w:hint="eastAsia"/>
          <w:bCs/>
          <w:color w:val="000000"/>
          <w:sz w:val="24"/>
        </w:rPr>
        <w:t>本项目共1个包,采购四川</w:t>
      </w:r>
      <w:r w:rsidR="003E718A">
        <w:rPr>
          <w:rFonts w:ascii="仿宋" w:eastAsia="仿宋" w:hAnsi="仿宋" w:hint="eastAsia"/>
          <w:bCs/>
          <w:color w:val="000000"/>
          <w:sz w:val="24"/>
        </w:rPr>
        <w:t>股份有限公司厂</w:t>
      </w:r>
      <w:r w:rsidR="00AD66A6">
        <w:rPr>
          <w:rFonts w:ascii="仿宋" w:eastAsia="仿宋" w:hAnsi="仿宋" w:hint="eastAsia"/>
          <w:bCs/>
          <w:color w:val="000000"/>
          <w:sz w:val="24"/>
        </w:rPr>
        <w:t>容整改</w:t>
      </w:r>
      <w:r w:rsidR="003E718A">
        <w:rPr>
          <w:rFonts w:ascii="仿宋" w:eastAsia="仿宋" w:hAnsi="仿宋" w:hint="eastAsia"/>
          <w:bCs/>
          <w:color w:val="000000"/>
          <w:sz w:val="24"/>
        </w:rPr>
        <w:t>项目</w:t>
      </w:r>
      <w:r>
        <w:rPr>
          <w:rFonts w:ascii="仿宋" w:eastAsia="仿宋" w:hAnsi="仿宋" w:hint="eastAsia"/>
          <w:bCs/>
          <w:color w:val="000000"/>
          <w:sz w:val="24"/>
        </w:rPr>
        <w:t>工程监理服务供应商一名。</w:t>
      </w:r>
    </w:p>
    <w:p w:rsidR="00C12ECE" w:rsidRDefault="00C12ECE" w:rsidP="00C12ECE">
      <w:pPr>
        <w:pStyle w:val="a3"/>
        <w:spacing w:line="360" w:lineRule="auto"/>
        <w:ind w:firstLine="482"/>
        <w:rPr>
          <w:rFonts w:ascii="仿宋" w:eastAsia="仿宋" w:hAnsi="仿宋"/>
          <w:bCs/>
          <w:color w:val="000000"/>
          <w:sz w:val="24"/>
        </w:rPr>
      </w:pPr>
      <w:r>
        <w:rPr>
          <w:rFonts w:ascii="仿宋" w:eastAsia="仿宋" w:hAnsi="仿宋" w:hint="eastAsia"/>
          <w:b/>
          <w:color w:val="000000"/>
          <w:sz w:val="24"/>
        </w:rPr>
        <w:t>2、标的名称及所属行业：</w:t>
      </w:r>
      <w:r>
        <w:rPr>
          <w:rFonts w:ascii="仿宋" w:eastAsia="仿宋" w:hAnsi="仿宋" w:hint="eastAsia"/>
          <w:bCs/>
          <w:color w:val="000000"/>
          <w:sz w:val="24"/>
        </w:rPr>
        <w:t>标的名称：</w:t>
      </w:r>
      <w:r w:rsidR="00490ABD">
        <w:rPr>
          <w:rFonts w:ascii="仿宋" w:eastAsia="仿宋" w:hAnsi="仿宋" w:hint="eastAsia"/>
          <w:bCs/>
          <w:color w:val="000000"/>
          <w:sz w:val="24"/>
        </w:rPr>
        <w:t>四川股份有限公司厂</w:t>
      </w:r>
      <w:r w:rsidR="00AD66A6">
        <w:rPr>
          <w:rFonts w:ascii="仿宋" w:eastAsia="仿宋" w:hAnsi="仿宋" w:hint="eastAsia"/>
          <w:bCs/>
          <w:color w:val="000000"/>
          <w:sz w:val="24"/>
        </w:rPr>
        <w:t>容整改</w:t>
      </w:r>
      <w:r w:rsidR="00490ABD">
        <w:rPr>
          <w:rFonts w:ascii="仿宋" w:eastAsia="仿宋" w:hAnsi="仿宋" w:hint="eastAsia"/>
          <w:bCs/>
          <w:color w:val="000000"/>
          <w:sz w:val="24"/>
        </w:rPr>
        <w:t>项目</w:t>
      </w:r>
      <w:r>
        <w:rPr>
          <w:rFonts w:ascii="仿宋" w:eastAsia="仿宋" w:hAnsi="仿宋" w:hint="eastAsia"/>
          <w:bCs/>
          <w:color w:val="000000"/>
          <w:sz w:val="24"/>
        </w:rPr>
        <w:t>工程监理服务</w:t>
      </w:r>
      <w:r w:rsidR="00490ABD">
        <w:rPr>
          <w:rFonts w:ascii="仿宋" w:eastAsia="仿宋" w:hAnsi="仿宋" w:hint="eastAsia"/>
          <w:bCs/>
          <w:color w:val="000000"/>
          <w:sz w:val="24"/>
        </w:rPr>
        <w:t>。</w:t>
      </w:r>
    </w:p>
    <w:p w:rsidR="00C12ECE" w:rsidRDefault="00C12ECE" w:rsidP="00C12ECE">
      <w:pPr>
        <w:pStyle w:val="2"/>
        <w:spacing w:line="400" w:lineRule="exact"/>
        <w:ind w:firstLineChars="98" w:firstLine="275"/>
        <w:rPr>
          <w:rFonts w:ascii="仿宋" w:eastAsia="仿宋" w:hAnsi="仿宋"/>
          <w:color w:val="000000"/>
          <w:sz w:val="24"/>
          <w:szCs w:val="24"/>
        </w:rPr>
      </w:pPr>
      <w:r>
        <w:rPr>
          <w:rFonts w:ascii="宋体" w:hAnsi="宋体" w:cs="宋体" w:hint="eastAsia"/>
          <w:sz w:val="28"/>
          <w:szCs w:val="28"/>
        </w:rPr>
        <w:t>★</w:t>
      </w:r>
      <w:r>
        <w:rPr>
          <w:rFonts w:ascii="仿宋" w:eastAsia="仿宋" w:hAnsi="仿宋" w:hint="eastAsia"/>
          <w:color w:val="000000"/>
          <w:sz w:val="24"/>
          <w:szCs w:val="24"/>
        </w:rPr>
        <w:t>二.商务要求</w:t>
      </w:r>
    </w:p>
    <w:p w:rsidR="00C12ECE" w:rsidRDefault="00C12ECE" w:rsidP="00C12ECE">
      <w:pPr>
        <w:spacing w:line="360" w:lineRule="auto"/>
        <w:ind w:firstLineChars="200" w:firstLine="480"/>
        <w:rPr>
          <w:rFonts w:ascii="仿宋" w:eastAsia="仿宋" w:hAnsi="仿宋"/>
          <w:color w:val="000000"/>
          <w:sz w:val="24"/>
        </w:rPr>
      </w:pPr>
      <w:r>
        <w:rPr>
          <w:rFonts w:ascii="仿宋" w:eastAsia="仿宋" w:hAnsi="仿宋" w:hint="eastAsia"/>
          <w:color w:val="000000"/>
          <w:sz w:val="24"/>
        </w:rPr>
        <w:t>1、服务期限：开工之日起至施工缺陷责任期结束。</w:t>
      </w:r>
    </w:p>
    <w:p w:rsidR="00C12ECE" w:rsidRDefault="00C12ECE" w:rsidP="00C12ECE">
      <w:pPr>
        <w:spacing w:line="360" w:lineRule="auto"/>
        <w:ind w:firstLineChars="200" w:firstLine="480"/>
        <w:rPr>
          <w:rFonts w:ascii="仿宋" w:eastAsia="仿宋" w:hAnsi="仿宋"/>
          <w:color w:val="000000"/>
          <w:sz w:val="24"/>
        </w:rPr>
      </w:pPr>
      <w:r>
        <w:rPr>
          <w:rFonts w:ascii="仿宋" w:eastAsia="仿宋" w:hAnsi="仿宋" w:hint="eastAsia"/>
          <w:color w:val="000000"/>
          <w:sz w:val="24"/>
        </w:rPr>
        <w:t>2、服务地点：</w:t>
      </w:r>
      <w:r w:rsidR="00BF4F92">
        <w:rPr>
          <w:rFonts w:ascii="仿宋" w:eastAsia="仿宋" w:hAnsi="仿宋" w:hint="eastAsia"/>
          <w:color w:val="000000"/>
          <w:sz w:val="24"/>
        </w:rPr>
        <w:t>四川省合江县临港街道四川天华股份有限公司</w:t>
      </w:r>
      <w:r>
        <w:rPr>
          <w:rFonts w:ascii="仿宋" w:eastAsia="仿宋" w:hAnsi="仿宋" w:hint="eastAsia"/>
          <w:color w:val="000000"/>
          <w:sz w:val="24"/>
        </w:rPr>
        <w:t>。</w:t>
      </w:r>
    </w:p>
    <w:p w:rsidR="00C12ECE" w:rsidRDefault="00C12ECE" w:rsidP="00C12ECE">
      <w:pPr>
        <w:spacing w:line="360" w:lineRule="auto"/>
        <w:ind w:firstLineChars="200" w:firstLine="480"/>
        <w:rPr>
          <w:rFonts w:ascii="仿宋" w:eastAsia="仿宋" w:hAnsi="仿宋"/>
          <w:color w:val="000000"/>
          <w:sz w:val="24"/>
        </w:rPr>
      </w:pPr>
      <w:r>
        <w:rPr>
          <w:rFonts w:ascii="仿宋" w:eastAsia="仿宋" w:hAnsi="仿宋" w:hint="eastAsia"/>
          <w:color w:val="000000"/>
          <w:sz w:val="24"/>
        </w:rPr>
        <w:t>3、验收标准：采购人将按照</w:t>
      </w:r>
      <w:r w:rsidR="00BF4F92">
        <w:rPr>
          <w:rFonts w:ascii="仿宋" w:eastAsia="仿宋" w:hAnsi="仿宋" w:hint="eastAsia"/>
          <w:color w:val="000000"/>
          <w:sz w:val="24"/>
        </w:rPr>
        <w:t>项目</w:t>
      </w:r>
      <w:r>
        <w:rPr>
          <w:rFonts w:ascii="仿宋" w:eastAsia="仿宋" w:hAnsi="仿宋" w:hint="eastAsia"/>
          <w:color w:val="000000"/>
          <w:sz w:val="24"/>
        </w:rPr>
        <w:t>采购文件要求、供应商的响应文件及有关承诺以及合同约定标准进行验收。</w:t>
      </w:r>
    </w:p>
    <w:p w:rsidR="00C12ECE" w:rsidRDefault="00C12ECE" w:rsidP="00C12ECE">
      <w:pPr>
        <w:pStyle w:val="2"/>
        <w:spacing w:line="480" w:lineRule="exact"/>
        <w:ind w:firstLineChars="98" w:firstLine="236"/>
        <w:rPr>
          <w:rFonts w:ascii="仿宋" w:eastAsia="仿宋" w:hAnsi="仿宋"/>
          <w:color w:val="000000"/>
          <w:sz w:val="24"/>
          <w:szCs w:val="24"/>
        </w:rPr>
      </w:pPr>
      <w:r>
        <w:rPr>
          <w:rFonts w:ascii="仿宋" w:eastAsia="仿宋" w:hAnsi="仿宋" w:hint="eastAsia"/>
          <w:color w:val="000000"/>
          <w:sz w:val="24"/>
          <w:szCs w:val="24"/>
        </w:rPr>
        <w:t>★三.技术、服务要求</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 xml:space="preserve">【一】监理工作范围 </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1、建设项目概况：</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（1</w:t>
      </w:r>
      <w:r w:rsidR="00BF4F92">
        <w:rPr>
          <w:rFonts w:ascii="仿宋" w:eastAsia="仿宋" w:hAnsi="仿宋" w:cs="宋体" w:hint="eastAsia"/>
          <w:sz w:val="24"/>
          <w:szCs w:val="24"/>
        </w:rPr>
        <w:t>）建设项目名称：四川天华股份有限公司厂</w:t>
      </w:r>
      <w:r w:rsidR="00AD66A6">
        <w:rPr>
          <w:rFonts w:ascii="仿宋" w:eastAsia="仿宋" w:hAnsi="仿宋" w:cs="宋体" w:hint="eastAsia"/>
          <w:sz w:val="24"/>
          <w:szCs w:val="24"/>
        </w:rPr>
        <w:t>容整改</w:t>
      </w:r>
      <w:r>
        <w:rPr>
          <w:rFonts w:ascii="仿宋" w:eastAsia="仿宋" w:hAnsi="仿宋" w:cs="宋体" w:hint="eastAsia"/>
          <w:sz w:val="24"/>
          <w:szCs w:val="24"/>
        </w:rPr>
        <w:t>项目</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（2）建设地址：</w:t>
      </w:r>
      <w:r w:rsidR="00BF4F92">
        <w:rPr>
          <w:rFonts w:ascii="仿宋" w:eastAsia="仿宋" w:hAnsi="仿宋" w:cs="宋体" w:hint="eastAsia"/>
          <w:sz w:val="24"/>
          <w:szCs w:val="24"/>
        </w:rPr>
        <w:t>四川合江县临港街道四川天华股份有限公司</w:t>
      </w:r>
    </w:p>
    <w:p w:rsidR="00C12ECE" w:rsidRPr="003E718A" w:rsidRDefault="00C12ECE" w:rsidP="003E718A">
      <w:pPr>
        <w:spacing w:line="360" w:lineRule="auto"/>
        <w:rPr>
          <w:rFonts w:ascii="宋体" w:hAnsi="宋体"/>
          <w:b/>
          <w:sz w:val="24"/>
          <w:szCs w:val="24"/>
          <w:u w:val="single"/>
        </w:rPr>
      </w:pPr>
      <w:r>
        <w:rPr>
          <w:rFonts w:ascii="仿宋" w:eastAsia="仿宋" w:hAnsi="仿宋" w:cs="宋体" w:hint="eastAsia"/>
          <w:sz w:val="24"/>
          <w:szCs w:val="24"/>
        </w:rPr>
        <w:t>（3）项目概况：</w:t>
      </w:r>
      <w:r w:rsidR="003E718A">
        <w:rPr>
          <w:rFonts w:ascii="仿宋" w:eastAsia="仿宋" w:hAnsi="仿宋" w:cs="宋体" w:hint="eastAsia"/>
          <w:sz w:val="24"/>
          <w:szCs w:val="24"/>
        </w:rPr>
        <w:t>公</w:t>
      </w:r>
      <w:r w:rsidR="003E718A" w:rsidRPr="003E718A">
        <w:rPr>
          <w:rFonts w:ascii="仿宋" w:eastAsia="仿宋" w:hAnsi="仿宋" w:cs="宋体" w:hint="eastAsia"/>
          <w:sz w:val="24"/>
          <w:szCs w:val="24"/>
        </w:rPr>
        <w:t>司大门及围墙清理翻新；生产装置区主要节点景观，包括造粒塔LOGO、总变旁挡土墙景观、厂前区景观等；生产装置区道路升级改造，主要是两横两纵、盘山公路铺设沥青，人行道做透水混凝土；厂区停车场提档升级改造等 。</w:t>
      </w:r>
      <w:r>
        <w:rPr>
          <w:rFonts w:ascii="仿宋" w:eastAsia="仿宋" w:hAnsi="仿宋" w:cs="宋体" w:hint="eastAsia"/>
          <w:sz w:val="24"/>
          <w:szCs w:val="24"/>
        </w:rPr>
        <w:t>项目总投资金额：</w:t>
      </w:r>
      <w:r w:rsidR="00AD66A6">
        <w:rPr>
          <w:rFonts w:ascii="仿宋" w:eastAsia="仿宋" w:hAnsi="仿宋" w:cs="宋体" w:hint="eastAsia"/>
          <w:sz w:val="24"/>
          <w:szCs w:val="24"/>
        </w:rPr>
        <w:t>约1000</w:t>
      </w:r>
      <w:r>
        <w:rPr>
          <w:rFonts w:ascii="仿宋" w:eastAsia="仿宋" w:hAnsi="仿宋" w:cs="宋体" w:hint="eastAsia"/>
          <w:sz w:val="24"/>
          <w:szCs w:val="24"/>
        </w:rPr>
        <w:t>万元。</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lastRenderedPageBreak/>
        <w:t>2</w:t>
      </w:r>
      <w:r w:rsidR="00BF4F92">
        <w:rPr>
          <w:rFonts w:ascii="仿宋" w:eastAsia="仿宋" w:hAnsi="仿宋" w:cs="宋体" w:hint="eastAsia"/>
          <w:sz w:val="24"/>
          <w:szCs w:val="24"/>
        </w:rPr>
        <w:t>、</w:t>
      </w:r>
      <w:r>
        <w:rPr>
          <w:rFonts w:ascii="仿宋" w:eastAsia="仿宋" w:hAnsi="仿宋" w:cs="宋体" w:hint="eastAsia"/>
          <w:sz w:val="24"/>
          <w:szCs w:val="24"/>
        </w:rPr>
        <w:t>承担四川</w:t>
      </w:r>
      <w:r w:rsidR="00437D6F">
        <w:rPr>
          <w:rFonts w:ascii="仿宋" w:eastAsia="仿宋" w:hAnsi="仿宋" w:cs="宋体" w:hint="eastAsia"/>
          <w:sz w:val="24"/>
          <w:szCs w:val="24"/>
        </w:rPr>
        <w:t>天华股份有限公司厂区风貌提档升级改造</w:t>
      </w:r>
      <w:r>
        <w:rPr>
          <w:rFonts w:ascii="仿宋" w:eastAsia="仿宋" w:hAnsi="仿宋" w:cs="宋体" w:hint="eastAsia"/>
          <w:sz w:val="24"/>
          <w:szCs w:val="24"/>
        </w:rPr>
        <w:t>项目的施工阶段、验收阶段的全过程监理，包括质量控制、进度控制</w:t>
      </w:r>
      <w:r w:rsidRPr="0020236C">
        <w:rPr>
          <w:rFonts w:ascii="仿宋" w:eastAsia="仿宋" w:hAnsi="仿宋" w:cs="宋体" w:hint="eastAsia"/>
          <w:sz w:val="24"/>
          <w:szCs w:val="24"/>
        </w:rPr>
        <w:t>、造价控制、</w:t>
      </w:r>
      <w:r>
        <w:rPr>
          <w:rFonts w:ascii="仿宋" w:eastAsia="仿宋" w:hAnsi="仿宋" w:cs="宋体" w:hint="eastAsia"/>
          <w:sz w:val="24"/>
          <w:szCs w:val="24"/>
        </w:rPr>
        <w:t>合同管理、信息管理、安全管理、项目协调等，确保项目按期、高质、高效地完成，并顺利通过验收。</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【二】服务要求</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（一）服务范围：本项目建设的全部内容的施工监理工作，包括施工直至竣工验收及整体移交、缺陷责任期内的缺陷修复等相关监理工作。</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（二）服务目标：确保工程安全施工，按合同工期完工，节省投资，工程质量符合国家现行工程施工质量验收规范，达到合格标准。</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（三）服务内容：</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1.工程的施工全过程监理及安全监理，包括质量控制管理、进度控制管理、</w:t>
      </w:r>
      <w:r w:rsidRPr="0020236C">
        <w:rPr>
          <w:rFonts w:ascii="仿宋" w:eastAsia="仿宋" w:hAnsi="仿宋" w:cs="宋体" w:hint="eastAsia"/>
          <w:sz w:val="24"/>
          <w:szCs w:val="24"/>
        </w:rPr>
        <w:t>造价控制管理、</w:t>
      </w:r>
      <w:r>
        <w:rPr>
          <w:rFonts w:ascii="仿宋" w:eastAsia="仿宋" w:hAnsi="仿宋" w:cs="宋体" w:hint="eastAsia"/>
          <w:sz w:val="24"/>
          <w:szCs w:val="24"/>
        </w:rPr>
        <w:t>投资控制管理、安全文明施工控制管理、合同管理、信息资料管理及项目组织协调工作，配合采购人委托中介机构的审核工作等。</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2.严格按照《建设工程监理规范》（GB/T 50319-2013）规定的监理工作要求做好监理工作。</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3.监理具体工作包括但不限于以下内容：</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①协助采购人审查开工报告；</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②审查承包人各项施工准备工作，下达开工令；</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③督促承包人施工管理制度和质量保障体系的建立、健全与实施；</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④审查承包人提交的施工组织设计、施工技术方案和施工进度计划，并监督实施。</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⑤编制投资控制计划，控制费用支出， 严格审核已完工程量，并按已完工程量签认承包人工程中期付款申请；</w:t>
      </w:r>
      <w:r w:rsidRPr="0020236C">
        <w:rPr>
          <w:rFonts w:ascii="仿宋" w:eastAsia="仿宋" w:hAnsi="仿宋" w:cs="宋体" w:hint="eastAsia"/>
          <w:sz w:val="24"/>
          <w:szCs w:val="24"/>
        </w:rPr>
        <w:t>。对变更及新增项目，监理应对工程量进一步确认并审核承包人申报工程造价，以控制费用支出。</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⑥经设计咨询单位审核、采购人批准设计变更后，发布施工工程变更令；严格签证，检查督促实施单位执行合同情况；</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⑦审查工程使用的原材料、半成品、成品、构配件和设备的质量，必要时进行测试和监控；</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lastRenderedPageBreak/>
        <w:t>⑧监督承包人严格按技术规范和设计文件施工，控制工程质量，采用旁站监理、巡视检查、成果质量抽查、质量控制记录审核等手段实施成果质量控制；重要工程部位督促承包人实施预控措施；</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⑨抽查工程施工质量，对隐蔽工程进行复验签证，参与工程质量事故分析及处理；</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⑩分阶段进行进度控制，及时提出调整意见；在保证项目质量的基础上监督施工单位计划执行情况，当实际进度滞后于计划进度时，签发《监理通知书》，责令施工单位采取纠偏措施；当实际进度严重滞后于计划进度时，及时汇报采购人；</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⑪</w:t>
      </w:r>
      <w:r>
        <w:rPr>
          <w:rFonts w:ascii="仿宋" w:eastAsia="仿宋" w:hAnsi="仿宋" w:cs="宋体" w:hint="eastAsia"/>
          <w:sz w:val="24"/>
          <w:szCs w:val="24"/>
        </w:rPr>
        <w:t>监督合同的履行情况，变更合同时对变更合同进行审核；协助处理合同纠纷和索赔事宜，协调采购人与承包人之间的争议及相关项目协调工作；</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⑫</w:t>
      </w:r>
      <w:r>
        <w:rPr>
          <w:rFonts w:ascii="仿宋" w:eastAsia="仿宋" w:hAnsi="仿宋" w:cs="宋体" w:hint="eastAsia"/>
          <w:sz w:val="24"/>
          <w:szCs w:val="24"/>
        </w:rPr>
        <w:t>对施工单位的安全生产进行督查；监督检查安全生产、文明施工的实施；</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⑬</w:t>
      </w:r>
      <w:r>
        <w:rPr>
          <w:rFonts w:ascii="仿宋" w:eastAsia="仿宋" w:hAnsi="仿宋" w:cs="宋体" w:hint="eastAsia"/>
          <w:sz w:val="24"/>
          <w:szCs w:val="24"/>
        </w:rPr>
        <w:t>编制监理工作月报、监理工作总结和质检运行报告，报采购人和相关主管部门；</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⑭</w:t>
      </w:r>
      <w:r>
        <w:rPr>
          <w:rFonts w:ascii="仿宋" w:eastAsia="仿宋" w:hAnsi="仿宋" w:cs="宋体" w:hint="eastAsia"/>
          <w:sz w:val="24"/>
          <w:szCs w:val="24"/>
        </w:rPr>
        <w:t>督促承包人整理合同文件及施工技术档案资料；</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⑮</w:t>
      </w:r>
      <w:r>
        <w:rPr>
          <w:rFonts w:ascii="仿宋" w:eastAsia="仿宋" w:hAnsi="仿宋" w:cs="宋体" w:hint="eastAsia"/>
          <w:sz w:val="24"/>
          <w:szCs w:val="24"/>
        </w:rPr>
        <w:t>审核竣工图纸和其他技术资料；</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⑯</w:t>
      </w:r>
      <w:r>
        <w:rPr>
          <w:rFonts w:ascii="仿宋" w:eastAsia="仿宋" w:hAnsi="仿宋" w:cs="宋体" w:hint="eastAsia"/>
          <w:sz w:val="24"/>
          <w:szCs w:val="24"/>
        </w:rPr>
        <w:t>编制监理工作竣工资料和项目工程最终总结；负责工程缺陷责任期内的工程修复、检修、检验、实验及相关监理工作；</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⑰</w:t>
      </w:r>
      <w:r>
        <w:rPr>
          <w:rFonts w:ascii="仿宋" w:eastAsia="仿宋" w:hAnsi="仿宋" w:cs="宋体" w:hint="eastAsia"/>
          <w:sz w:val="24"/>
          <w:szCs w:val="24"/>
        </w:rPr>
        <w:t>签发交工验收证书和工程缺陷责任终止证书；</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Cambria Math" w:eastAsia="仿宋" w:hAnsi="Cambria Math" w:cs="Cambria Math"/>
          <w:sz w:val="24"/>
          <w:szCs w:val="24"/>
        </w:rPr>
        <w:t>⑱</w:t>
      </w:r>
      <w:r>
        <w:rPr>
          <w:rFonts w:ascii="仿宋" w:eastAsia="仿宋" w:hAnsi="仿宋" w:cs="宋体" w:hint="eastAsia"/>
          <w:sz w:val="24"/>
          <w:szCs w:val="24"/>
        </w:rPr>
        <w:t>签发最终支付证书。</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（四）具体要求：</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1.当供应商委派的监理人员不能满足本合同项目的工程实际进度需求时，采购人有权要求供应商及时配备或增加专业监理人员，供应商不得拒绝，且不增加监理费用。</w:t>
      </w:r>
    </w:p>
    <w:p w:rsidR="00C12ECE" w:rsidRDefault="00C12ECE" w:rsidP="00C12ECE">
      <w:pPr>
        <w:widowControl/>
        <w:spacing w:line="360" w:lineRule="auto"/>
        <w:ind w:firstLineChars="200" w:firstLine="480"/>
        <w:jc w:val="left"/>
        <w:rPr>
          <w:rFonts w:ascii="仿宋" w:eastAsia="仿宋" w:hAnsi="仿宋" w:cs="宋体"/>
          <w:sz w:val="24"/>
          <w:szCs w:val="24"/>
        </w:rPr>
      </w:pPr>
      <w:r w:rsidRPr="0020236C">
        <w:rPr>
          <w:rFonts w:ascii="仿宋" w:eastAsia="仿宋" w:hAnsi="仿宋" w:cs="宋体" w:hint="eastAsia"/>
          <w:sz w:val="24"/>
          <w:szCs w:val="24"/>
        </w:rPr>
        <w:t>2.在监理服务期间，成交供应商应在施工现场派驻监理人员，并按照《建设工程监理规范》要求，直至施工现场监理工作全部完成或建设工程监理合同终止时，方可撤离施工现场。</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3</w:t>
      </w:r>
      <w:r>
        <w:rPr>
          <w:rFonts w:ascii="仿宋" w:eastAsia="仿宋" w:hAnsi="仿宋" w:cs="宋体" w:hint="eastAsia"/>
          <w:sz w:val="24"/>
          <w:szCs w:val="24"/>
        </w:rPr>
        <w:t>.在监理服务期间，采购人将对成交供应商派驻现场的监理人员的工作情况进行监督和检查，若采购人认为成交供应商派驻现场的人员不能胜任其工作或不</w:t>
      </w:r>
      <w:r>
        <w:rPr>
          <w:rFonts w:ascii="仿宋" w:eastAsia="仿宋" w:hAnsi="仿宋" w:cs="宋体" w:hint="eastAsia"/>
          <w:sz w:val="24"/>
          <w:szCs w:val="24"/>
        </w:rPr>
        <w:lastRenderedPageBreak/>
        <w:t>适应本项目管理工作或有从事其他与监理工作相违背的活动，采购人有权要求成交供应商进行更换，成交供应商应予积极配合并及时更换。</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4</w:t>
      </w:r>
      <w:r>
        <w:rPr>
          <w:rFonts w:ascii="仿宋" w:eastAsia="仿宋" w:hAnsi="仿宋" w:cs="宋体" w:hint="eastAsia"/>
          <w:sz w:val="24"/>
          <w:szCs w:val="24"/>
        </w:rPr>
        <w:t>.若成交供应商拒绝按照采购人指令更换采购人认为不能胜任该项工作的人员，或其主要项目监理人员经过2次以上更换仍然达不到采购人的要求，采购人将认为成交供应商无能力按本合同的规定继续履行本合同项下的监理服务工作，采购人有权单方面解除合同且不承担任何违约责任。</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5</w:t>
      </w:r>
      <w:r>
        <w:rPr>
          <w:rFonts w:ascii="仿宋" w:eastAsia="仿宋" w:hAnsi="仿宋" w:cs="宋体" w:hint="eastAsia"/>
          <w:sz w:val="24"/>
          <w:szCs w:val="24"/>
        </w:rPr>
        <w:t>.本项目监理工程师及监理人员不得同时监理其他工程项目，且未经采购人同意不能随意更换。</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6</w:t>
      </w:r>
      <w:r>
        <w:rPr>
          <w:rFonts w:ascii="仿宋" w:eastAsia="仿宋" w:hAnsi="仿宋" w:cs="宋体" w:hint="eastAsia"/>
          <w:sz w:val="24"/>
          <w:szCs w:val="24"/>
        </w:rPr>
        <w:t>.供应商须配备满足本项目监理工作需要的检测设备和工器具。</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7</w:t>
      </w:r>
      <w:r>
        <w:rPr>
          <w:rFonts w:ascii="仿宋" w:eastAsia="仿宋" w:hAnsi="仿宋" w:cs="宋体" w:hint="eastAsia"/>
          <w:sz w:val="24"/>
          <w:szCs w:val="24"/>
        </w:rPr>
        <w:t>.供应商须接受项目行业管理部门及政府有关部门的指导，接受采购人监督。</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8</w:t>
      </w:r>
      <w:r>
        <w:rPr>
          <w:rFonts w:ascii="仿宋" w:eastAsia="仿宋" w:hAnsi="仿宋" w:cs="宋体" w:hint="eastAsia"/>
          <w:sz w:val="24"/>
          <w:szCs w:val="24"/>
        </w:rPr>
        <w:t>.成交供应商须接受采购人临时安排的与项目有关的工作，须指派专人负责与采购人联系相关服务事宜，定期及时向采购人通告本项目服务范围内有关服务的重大事项及其进度。</w:t>
      </w:r>
    </w:p>
    <w:p w:rsidR="00C12ECE" w:rsidRDefault="00C12ECE" w:rsidP="00C12ECE">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9</w:t>
      </w:r>
      <w:r>
        <w:rPr>
          <w:rFonts w:ascii="仿宋" w:eastAsia="仿宋" w:hAnsi="仿宋" w:cs="宋体" w:hint="eastAsia"/>
          <w:sz w:val="24"/>
          <w:szCs w:val="24"/>
        </w:rPr>
        <w:t>.本项目服务期内，若采购人有服务需求，供应商须在0.5小时内响应，并根据实际情况进行解决。</w:t>
      </w:r>
    </w:p>
    <w:p w:rsidR="00715CE1" w:rsidRDefault="00C12ECE" w:rsidP="00692776">
      <w:pPr>
        <w:widowControl/>
        <w:spacing w:line="360" w:lineRule="auto"/>
        <w:ind w:firstLineChars="200" w:firstLine="480"/>
        <w:jc w:val="left"/>
        <w:rPr>
          <w:rFonts w:ascii="仿宋" w:eastAsia="仿宋" w:hAnsi="仿宋" w:cs="宋体"/>
          <w:sz w:val="24"/>
          <w:szCs w:val="24"/>
        </w:rPr>
      </w:pPr>
      <w:r>
        <w:rPr>
          <w:rFonts w:ascii="仿宋" w:eastAsia="仿宋" w:hAnsi="仿宋" w:cs="宋体"/>
          <w:sz w:val="24"/>
          <w:szCs w:val="24"/>
        </w:rPr>
        <w:t>10</w:t>
      </w:r>
      <w:r>
        <w:rPr>
          <w:rFonts w:ascii="仿宋" w:eastAsia="仿宋" w:hAnsi="仿宋" w:cs="宋体" w:hint="eastAsia"/>
          <w:sz w:val="24"/>
          <w:szCs w:val="24"/>
        </w:rPr>
        <w:t>.</w:t>
      </w:r>
      <w:r w:rsidR="00692776">
        <w:rPr>
          <w:rFonts w:ascii="仿宋" w:eastAsia="仿宋" w:hAnsi="仿宋" w:cs="宋体" w:hint="eastAsia"/>
          <w:sz w:val="24"/>
          <w:szCs w:val="24"/>
        </w:rPr>
        <w:t>供应商在本项目服务期内须全力做好</w:t>
      </w:r>
      <w:r w:rsidR="003C1135">
        <w:rPr>
          <w:rFonts w:ascii="仿宋" w:eastAsia="仿宋" w:hAnsi="仿宋" w:cs="宋体" w:hint="eastAsia"/>
          <w:sz w:val="24"/>
          <w:szCs w:val="24"/>
        </w:rPr>
        <w:t>全方位各项</w:t>
      </w:r>
      <w:r w:rsidR="00692776">
        <w:rPr>
          <w:rFonts w:ascii="仿宋" w:eastAsia="仿宋" w:hAnsi="仿宋" w:cs="宋体" w:hint="eastAsia"/>
          <w:sz w:val="24"/>
          <w:szCs w:val="24"/>
        </w:rPr>
        <w:t>安全管理</w:t>
      </w:r>
      <w:r>
        <w:rPr>
          <w:rFonts w:ascii="仿宋" w:eastAsia="仿宋" w:hAnsi="仿宋" w:cs="宋体" w:hint="eastAsia"/>
          <w:sz w:val="24"/>
          <w:szCs w:val="24"/>
        </w:rPr>
        <w:t>工作</w:t>
      </w:r>
      <w:r w:rsidR="00692776">
        <w:rPr>
          <w:rFonts w:ascii="仿宋" w:eastAsia="仿宋" w:hAnsi="仿宋" w:cs="宋体" w:hint="eastAsia"/>
          <w:sz w:val="24"/>
          <w:szCs w:val="24"/>
        </w:rPr>
        <w:t>。</w:t>
      </w:r>
      <w:bookmarkStart w:id="1" w:name="_GoBack"/>
      <w:bookmarkEnd w:id="1"/>
    </w:p>
    <w:p w:rsidR="004F3330" w:rsidRDefault="004F3330" w:rsidP="004F3330">
      <w:pPr>
        <w:widowControl/>
        <w:spacing w:line="360" w:lineRule="auto"/>
        <w:ind w:firstLineChars="200" w:firstLine="480"/>
        <w:jc w:val="left"/>
        <w:rPr>
          <w:rFonts w:ascii="仿宋" w:eastAsia="仿宋" w:hAnsi="仿宋" w:cs="宋体"/>
          <w:sz w:val="24"/>
          <w:szCs w:val="24"/>
        </w:rPr>
      </w:pPr>
    </w:p>
    <w:p w:rsidR="004F3330" w:rsidRDefault="004F3330" w:rsidP="004F3330">
      <w:pPr>
        <w:widowControl/>
        <w:spacing w:line="360" w:lineRule="auto"/>
        <w:ind w:firstLineChars="200" w:firstLine="480"/>
        <w:jc w:val="left"/>
        <w:rPr>
          <w:rFonts w:ascii="仿宋" w:eastAsia="仿宋" w:hAnsi="仿宋" w:cs="宋体"/>
          <w:sz w:val="24"/>
          <w:szCs w:val="24"/>
        </w:rPr>
      </w:pPr>
    </w:p>
    <w:p w:rsidR="004F3330" w:rsidRDefault="004F3330" w:rsidP="004F3330">
      <w:pPr>
        <w:widowControl/>
        <w:spacing w:line="360" w:lineRule="auto"/>
        <w:ind w:firstLineChars="200" w:firstLine="480"/>
        <w:jc w:val="left"/>
        <w:rPr>
          <w:rFonts w:ascii="仿宋" w:eastAsia="仿宋" w:hAnsi="仿宋" w:cs="宋体"/>
          <w:sz w:val="24"/>
          <w:szCs w:val="24"/>
        </w:rPr>
      </w:pPr>
    </w:p>
    <w:p w:rsidR="004F3330" w:rsidRDefault="004F3330" w:rsidP="004F3330">
      <w:pPr>
        <w:widowControl/>
        <w:spacing w:line="360" w:lineRule="auto"/>
        <w:ind w:firstLineChars="200" w:firstLine="480"/>
        <w:jc w:val="left"/>
        <w:rPr>
          <w:rFonts w:ascii="仿宋" w:eastAsia="仿宋" w:hAnsi="仿宋" w:cs="宋体"/>
          <w:sz w:val="24"/>
          <w:szCs w:val="24"/>
        </w:rPr>
      </w:pPr>
      <w:r>
        <w:rPr>
          <w:rFonts w:ascii="仿宋" w:eastAsia="仿宋" w:hAnsi="仿宋" w:cs="宋体" w:hint="eastAsia"/>
          <w:sz w:val="24"/>
          <w:szCs w:val="24"/>
        </w:rPr>
        <w:t xml:space="preserve">                                          四川天华股份有限公司</w:t>
      </w:r>
    </w:p>
    <w:p w:rsidR="004F3330" w:rsidRPr="00692776" w:rsidRDefault="004F3330" w:rsidP="004F3330">
      <w:pPr>
        <w:widowControl/>
        <w:spacing w:line="360" w:lineRule="auto"/>
        <w:ind w:firstLineChars="200" w:firstLine="480"/>
        <w:jc w:val="left"/>
      </w:pPr>
      <w:r>
        <w:rPr>
          <w:rFonts w:ascii="仿宋" w:eastAsia="仿宋" w:hAnsi="仿宋" w:cs="宋体" w:hint="eastAsia"/>
          <w:sz w:val="24"/>
          <w:szCs w:val="24"/>
        </w:rPr>
        <w:t xml:space="preserve">                                               2023年</w:t>
      </w:r>
      <w:r w:rsidR="00AD66A6">
        <w:rPr>
          <w:rFonts w:ascii="仿宋" w:eastAsia="仿宋" w:hAnsi="仿宋" w:cs="宋体" w:hint="eastAsia"/>
          <w:sz w:val="24"/>
          <w:szCs w:val="24"/>
        </w:rPr>
        <w:t>3</w:t>
      </w:r>
      <w:r>
        <w:rPr>
          <w:rFonts w:ascii="仿宋" w:eastAsia="仿宋" w:hAnsi="仿宋" w:cs="宋体" w:hint="eastAsia"/>
          <w:sz w:val="24"/>
          <w:szCs w:val="24"/>
        </w:rPr>
        <w:t>月</w:t>
      </w:r>
      <w:r w:rsidR="00A61A5D">
        <w:rPr>
          <w:rFonts w:ascii="仿宋" w:eastAsia="仿宋" w:hAnsi="仿宋" w:cs="宋体" w:hint="eastAsia"/>
          <w:sz w:val="24"/>
          <w:szCs w:val="24"/>
        </w:rPr>
        <w:t>2</w:t>
      </w:r>
      <w:r>
        <w:rPr>
          <w:rFonts w:ascii="仿宋" w:eastAsia="仿宋" w:hAnsi="仿宋" w:cs="宋体" w:hint="eastAsia"/>
          <w:sz w:val="24"/>
          <w:szCs w:val="24"/>
        </w:rPr>
        <w:t>日</w:t>
      </w:r>
    </w:p>
    <w:sectPr w:rsidR="004F3330" w:rsidRPr="00692776" w:rsidSect="00F509B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0C7" w:rsidRDefault="00F940C7" w:rsidP="00F509B9">
      <w:r>
        <w:separator/>
      </w:r>
    </w:p>
  </w:endnote>
  <w:endnote w:type="continuationSeparator" w:id="1">
    <w:p w:rsidR="00F940C7" w:rsidRDefault="00F940C7" w:rsidP="00F509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6A6" w:rsidRDefault="00AD66A6">
    <w:pPr>
      <w:pStyle w:val="a6"/>
    </w:pPr>
  </w:p>
  <w:p w:rsidR="00AD66A6" w:rsidRDefault="00AD66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0C7" w:rsidRDefault="00F940C7" w:rsidP="00F509B9">
      <w:r>
        <w:separator/>
      </w:r>
    </w:p>
  </w:footnote>
  <w:footnote w:type="continuationSeparator" w:id="1">
    <w:p w:rsidR="00F940C7" w:rsidRDefault="00F940C7" w:rsidP="00F509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8A" w:rsidRPr="003E718A" w:rsidRDefault="003E718A">
    <w:pPr>
      <w:pStyle w:val="a4"/>
      <w:rPr>
        <w:sz w:val="28"/>
        <w:szCs w:val="28"/>
      </w:rPr>
    </w:pPr>
    <w:r w:rsidRPr="003E718A">
      <w:rPr>
        <w:rFonts w:hint="eastAsia"/>
        <w:sz w:val="28"/>
        <w:szCs w:val="28"/>
      </w:rPr>
      <w:t>四川</w:t>
    </w:r>
    <w:r w:rsidR="00AD66A6">
      <w:rPr>
        <w:sz w:val="28"/>
        <w:szCs w:val="28"/>
      </w:rPr>
      <w:t>天华股份有限公司厂</w:t>
    </w:r>
    <w:r w:rsidR="00AD66A6">
      <w:rPr>
        <w:rFonts w:hint="eastAsia"/>
        <w:sz w:val="28"/>
        <w:szCs w:val="28"/>
      </w:rPr>
      <w:t>容整改</w:t>
    </w:r>
    <w:r w:rsidRPr="003E718A">
      <w:rPr>
        <w:sz w:val="28"/>
        <w:szCs w:val="28"/>
      </w:rPr>
      <w:t>项目</w:t>
    </w:r>
  </w:p>
  <w:p w:rsidR="00C10A5B" w:rsidRDefault="00F940C7">
    <w:pPr>
      <w:pStyle w:val="a4"/>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6346"/>
    <w:rsid w:val="000E520A"/>
    <w:rsid w:val="00124462"/>
    <w:rsid w:val="00136346"/>
    <w:rsid w:val="002E6B9E"/>
    <w:rsid w:val="003C1135"/>
    <w:rsid w:val="003E718A"/>
    <w:rsid w:val="00437D6F"/>
    <w:rsid w:val="00472864"/>
    <w:rsid w:val="00490ABD"/>
    <w:rsid w:val="004C753A"/>
    <w:rsid w:val="004F3330"/>
    <w:rsid w:val="00692776"/>
    <w:rsid w:val="00704DE6"/>
    <w:rsid w:val="0071115D"/>
    <w:rsid w:val="00715CE1"/>
    <w:rsid w:val="00A61A5D"/>
    <w:rsid w:val="00AD66A6"/>
    <w:rsid w:val="00BF4F92"/>
    <w:rsid w:val="00C12ECE"/>
    <w:rsid w:val="00F02681"/>
    <w:rsid w:val="00F509B9"/>
    <w:rsid w:val="00F940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ECE"/>
    <w:pPr>
      <w:widowControl w:val="0"/>
      <w:jc w:val="both"/>
    </w:pPr>
    <w:rPr>
      <w:rFonts w:ascii="Calibri" w:eastAsia="宋体" w:hAnsi="Calibri" w:cs="Times New Roman"/>
    </w:rPr>
  </w:style>
  <w:style w:type="paragraph" w:styleId="2">
    <w:name w:val="heading 2"/>
    <w:basedOn w:val="a"/>
    <w:next w:val="a"/>
    <w:link w:val="2Char1"/>
    <w:qFormat/>
    <w:rsid w:val="00C12EC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unhideWhenUsed/>
    <w:qFormat/>
    <w:rsid w:val="003E71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C12ECE"/>
    <w:rPr>
      <w:rFonts w:asciiTheme="majorHAnsi" w:eastAsiaTheme="majorEastAsia" w:hAnsiTheme="majorHAnsi" w:cstheme="majorBidi"/>
      <w:b/>
      <w:bCs/>
      <w:sz w:val="32"/>
      <w:szCs w:val="32"/>
    </w:rPr>
  </w:style>
  <w:style w:type="character" w:customStyle="1" w:styleId="2Char1">
    <w:name w:val="标题 2 Char1"/>
    <w:link w:val="2"/>
    <w:qFormat/>
    <w:locked/>
    <w:rsid w:val="00C12ECE"/>
    <w:rPr>
      <w:rFonts w:ascii="Arial" w:eastAsia="黑体" w:hAnsi="Arial" w:cs="Times New Roman"/>
      <w:b/>
      <w:bCs/>
      <w:sz w:val="32"/>
      <w:szCs w:val="32"/>
    </w:rPr>
  </w:style>
  <w:style w:type="paragraph" w:styleId="a3">
    <w:name w:val="Normal Indent"/>
    <w:basedOn w:val="a"/>
    <w:link w:val="Char"/>
    <w:unhideWhenUsed/>
    <w:qFormat/>
    <w:rsid w:val="00C12ECE"/>
    <w:pPr>
      <w:ind w:firstLineChars="200" w:firstLine="420"/>
    </w:pPr>
    <w:rPr>
      <w:rFonts w:ascii="Times New Roman" w:hAnsi="Times New Roman"/>
      <w:szCs w:val="24"/>
    </w:rPr>
  </w:style>
  <w:style w:type="character" w:customStyle="1" w:styleId="Char">
    <w:name w:val="正文缩进 Char"/>
    <w:link w:val="a3"/>
    <w:qFormat/>
    <w:locked/>
    <w:rsid w:val="00C12ECE"/>
    <w:rPr>
      <w:rFonts w:ascii="Times New Roman" w:eastAsia="宋体" w:hAnsi="Times New Roman" w:cs="Times New Roman"/>
      <w:szCs w:val="24"/>
    </w:rPr>
  </w:style>
  <w:style w:type="paragraph" w:styleId="a4">
    <w:name w:val="header"/>
    <w:basedOn w:val="a"/>
    <w:link w:val="Char1"/>
    <w:uiPriority w:val="99"/>
    <w:unhideWhenUsed/>
    <w:qFormat/>
    <w:rsid w:val="00C12ECE"/>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眉 Char"/>
    <w:basedOn w:val="a0"/>
    <w:uiPriority w:val="99"/>
    <w:rsid w:val="00C12ECE"/>
    <w:rPr>
      <w:rFonts w:ascii="Calibri" w:eastAsia="宋体" w:hAnsi="Calibri" w:cs="Times New Roman"/>
      <w:sz w:val="18"/>
      <w:szCs w:val="18"/>
    </w:rPr>
  </w:style>
  <w:style w:type="character" w:customStyle="1" w:styleId="Char1">
    <w:name w:val="页眉 Char1"/>
    <w:link w:val="a4"/>
    <w:locked/>
    <w:rsid w:val="00C12ECE"/>
    <w:rPr>
      <w:rFonts w:ascii="Times New Roman" w:eastAsia="宋体" w:hAnsi="Times New Roman" w:cs="Times New Roman"/>
      <w:sz w:val="18"/>
      <w:szCs w:val="18"/>
    </w:rPr>
  </w:style>
  <w:style w:type="paragraph" w:styleId="a5">
    <w:name w:val="Balloon Text"/>
    <w:basedOn w:val="a"/>
    <w:link w:val="Char2"/>
    <w:uiPriority w:val="99"/>
    <w:semiHidden/>
    <w:unhideWhenUsed/>
    <w:rsid w:val="002E6B9E"/>
    <w:rPr>
      <w:sz w:val="18"/>
      <w:szCs w:val="18"/>
    </w:rPr>
  </w:style>
  <w:style w:type="character" w:customStyle="1" w:styleId="Char2">
    <w:name w:val="批注框文本 Char"/>
    <w:basedOn w:val="a0"/>
    <w:link w:val="a5"/>
    <w:uiPriority w:val="99"/>
    <w:semiHidden/>
    <w:rsid w:val="002E6B9E"/>
    <w:rPr>
      <w:rFonts w:ascii="Calibri" w:eastAsia="宋体" w:hAnsi="Calibri" w:cs="Times New Roman"/>
      <w:sz w:val="18"/>
      <w:szCs w:val="18"/>
    </w:rPr>
  </w:style>
  <w:style w:type="paragraph" w:styleId="a6">
    <w:name w:val="footer"/>
    <w:basedOn w:val="a"/>
    <w:link w:val="Char3"/>
    <w:uiPriority w:val="99"/>
    <w:unhideWhenUsed/>
    <w:rsid w:val="002E6B9E"/>
    <w:pPr>
      <w:tabs>
        <w:tab w:val="center" w:pos="4153"/>
        <w:tab w:val="right" w:pos="8306"/>
      </w:tabs>
      <w:snapToGrid w:val="0"/>
      <w:jc w:val="left"/>
    </w:pPr>
    <w:rPr>
      <w:sz w:val="18"/>
      <w:szCs w:val="18"/>
    </w:rPr>
  </w:style>
  <w:style w:type="character" w:customStyle="1" w:styleId="Char3">
    <w:name w:val="页脚 Char"/>
    <w:basedOn w:val="a0"/>
    <w:link w:val="a6"/>
    <w:uiPriority w:val="99"/>
    <w:rsid w:val="002E6B9E"/>
    <w:rPr>
      <w:rFonts w:ascii="Calibri" w:eastAsia="宋体" w:hAnsi="Calibri" w:cs="Times New Roman"/>
      <w:sz w:val="18"/>
      <w:szCs w:val="18"/>
    </w:rPr>
  </w:style>
  <w:style w:type="character" w:customStyle="1" w:styleId="3Char">
    <w:name w:val="标题 3 Char"/>
    <w:basedOn w:val="a0"/>
    <w:link w:val="3"/>
    <w:uiPriority w:val="9"/>
    <w:rsid w:val="003E718A"/>
    <w:rPr>
      <w:rFonts w:ascii="Calibri"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A8F3-E267-4ADE-BDB3-8F9A618E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371</Words>
  <Characters>2116</Characters>
  <Application>Microsoft Office Word</Application>
  <DocSecurity>0</DocSecurity>
  <Lines>17</Lines>
  <Paragraphs>4</Paragraphs>
  <ScaleCrop>false</ScaleCrop>
  <Company>P R C</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cp:revision>
  <cp:lastPrinted>2023-03-02T01:14:00Z</cp:lastPrinted>
  <dcterms:created xsi:type="dcterms:W3CDTF">2023-02-28T09:54:00Z</dcterms:created>
  <dcterms:modified xsi:type="dcterms:W3CDTF">2023-03-02T01:20:00Z</dcterms:modified>
</cp:coreProperties>
</file>